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9741" w14:textId="77777777" w:rsidR="00536F8B" w:rsidRDefault="00536F8B" w:rsidP="00536F8B">
      <w:pPr>
        <w:pStyle w:val="Heading1"/>
      </w:pPr>
      <w:r>
        <w:t xml:space="preserve">IEP - Review of the Preschool Day Template </w:t>
      </w:r>
    </w:p>
    <w:p w14:paraId="37042023" w14:textId="06AA4FC9" w:rsidR="00536F8B" w:rsidRDefault="00536F8B" w:rsidP="00536F8B">
      <w:pPr>
        <w:pStyle w:val="Heading1"/>
      </w:pPr>
      <w:r>
        <w:t>The Tools of the Mind Classroom</w:t>
      </w:r>
    </w:p>
    <w:p w14:paraId="3F038FA4" w14:textId="77777777" w:rsidR="00536F8B" w:rsidRDefault="00536F8B" w:rsidP="00536F8B">
      <w:pPr>
        <w:pStyle w:val="BodyText"/>
      </w:pPr>
      <w:r>
        <w:t>Please see your Tools Manual for additional information regarding scaffolding for children with disabilities</w:t>
      </w:r>
    </w:p>
    <w:p w14:paraId="593D4287" w14:textId="30A37B40" w:rsidR="00536F8B" w:rsidRDefault="00536F8B" w:rsidP="00536F8B">
      <w:pPr>
        <w:pStyle w:val="BodyText"/>
      </w:pPr>
      <w:r>
        <w:t>6A:14-3.7 (c) When developing the IEP, the IEP team shall: 1</w:t>
      </w:r>
      <w:r w:rsidR="000564FF">
        <w:t>2</w:t>
      </w:r>
      <w:r>
        <w:t>. Review the preschool day to determine what accommodations and modifications may be required to allow the child to participate in the general education classroom and activities.</w:t>
      </w:r>
    </w:p>
    <w:p w14:paraId="27498C94" w14:textId="77777777" w:rsidR="00536F8B" w:rsidRDefault="00536F8B" w:rsidP="00536F8B">
      <w:pPr>
        <w:pStyle w:val="BodyText"/>
      </w:pP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5035"/>
        <w:gridCol w:w="4950"/>
      </w:tblGrid>
      <w:tr w:rsidR="00702902" w:rsidRPr="00702902" w14:paraId="61F32E24" w14:textId="77777777" w:rsidTr="00533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35" w:type="dxa"/>
          </w:tcPr>
          <w:p w14:paraId="6653745A" w14:textId="77777777" w:rsidR="00702902" w:rsidRPr="00702902" w:rsidRDefault="00702902" w:rsidP="00960E5E">
            <w:pPr>
              <w:pStyle w:val="BodyText"/>
              <w:rPr>
                <w:color w:val="auto"/>
              </w:rPr>
            </w:pPr>
            <w:r w:rsidRPr="00702902">
              <w:rPr>
                <w:color w:val="auto"/>
              </w:rPr>
              <w:t>General Education Activities Child Expectations</w:t>
            </w:r>
          </w:p>
        </w:tc>
        <w:tc>
          <w:tcPr>
            <w:tcW w:w="4950" w:type="dxa"/>
          </w:tcPr>
          <w:p w14:paraId="2AA39E0D" w14:textId="1604EDCB" w:rsidR="00702902" w:rsidRPr="00702902" w:rsidRDefault="00702902" w:rsidP="00960E5E">
            <w:pPr>
              <w:pStyle w:val="BodyText"/>
              <w:rPr>
                <w:color w:val="auto"/>
              </w:rPr>
            </w:pPr>
            <w:r w:rsidRPr="00702902">
              <w:rPr>
                <w:color w:val="auto"/>
              </w:rPr>
              <w:t>Tools of the Mind Classroo</w:t>
            </w:r>
            <w:r>
              <w:rPr>
                <w:color w:val="auto"/>
              </w:rPr>
              <w:t xml:space="preserve">m </w:t>
            </w:r>
            <w:r w:rsidRPr="00702902">
              <w:rPr>
                <w:color w:val="auto"/>
              </w:rPr>
              <w:t>Individual IEP Adaptations to Instruction Modifications to the Curriculum Assistive Technology Supports for the Teachers Services for the Child</w:t>
            </w:r>
          </w:p>
        </w:tc>
      </w:tr>
      <w:tr w:rsidR="00702902" w:rsidRPr="00702902" w14:paraId="69873C72" w14:textId="77777777" w:rsidTr="0053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17A0309D" w14:textId="0CF50EC0" w:rsidR="00702902" w:rsidRDefault="00702902" w:rsidP="00960E5E">
            <w:pPr>
              <w:pStyle w:val="BodyText"/>
            </w:pPr>
            <w:r w:rsidRPr="00702902">
              <w:t>Arrival</w:t>
            </w:r>
          </w:p>
          <w:p w14:paraId="79F57FEB" w14:textId="440AF14F" w:rsidR="00702902" w:rsidRDefault="00702902" w:rsidP="00702902">
            <w:pPr>
              <w:pStyle w:val="BodyText"/>
              <w:numPr>
                <w:ilvl w:val="0"/>
                <w:numId w:val="16"/>
              </w:numPr>
            </w:pPr>
            <w:r w:rsidRPr="00702902">
              <w:t xml:space="preserve">Child will handle their belongings (example: backpack / coats)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66DB798F" w14:textId="140CA462" w:rsidR="00702902" w:rsidRDefault="00702902" w:rsidP="00702902">
            <w:pPr>
              <w:pStyle w:val="BodyText"/>
              <w:numPr>
                <w:ilvl w:val="0"/>
                <w:numId w:val="16"/>
              </w:numPr>
            </w:pPr>
            <w:r w:rsidRPr="00702902">
              <w:t xml:space="preserve">Child can identify </w:t>
            </w:r>
            <w:proofErr w:type="gramStart"/>
            <w:r w:rsidRPr="00702902">
              <w:t>cubby</w:t>
            </w:r>
            <w:proofErr w:type="gramEnd"/>
          </w:p>
          <w:p w14:paraId="493DF79D" w14:textId="452E15F1" w:rsidR="00702902" w:rsidRPr="00702902" w:rsidRDefault="00702902" w:rsidP="00702902">
            <w:pPr>
              <w:pStyle w:val="BodyText"/>
              <w:numPr>
                <w:ilvl w:val="0"/>
                <w:numId w:val="16"/>
              </w:numPr>
            </w:pPr>
            <w:r w:rsidRPr="00702902">
              <w:t>Child can select an independent activity</w:t>
            </w:r>
          </w:p>
        </w:tc>
        <w:tc>
          <w:tcPr>
            <w:tcW w:w="4950" w:type="dxa"/>
          </w:tcPr>
          <w:p w14:paraId="69512863" w14:textId="7E0CC0EF" w:rsidR="00702902" w:rsidRPr="00702902" w:rsidRDefault="00176ECE" w:rsidP="00960E5E">
            <w:pPr>
              <w:pStyle w:val="BodyText"/>
            </w:pPr>
            <w:r w:rsidRPr="00702902">
              <w:t>Arriva</w:t>
            </w:r>
            <w:r w:rsidR="003D071D">
              <w:t>l</w:t>
            </w:r>
          </w:p>
        </w:tc>
      </w:tr>
      <w:tr w:rsidR="00702902" w:rsidRPr="00702902" w14:paraId="7CAFAF31" w14:textId="77777777" w:rsidTr="00533FE1">
        <w:tc>
          <w:tcPr>
            <w:tcW w:w="5035" w:type="dxa"/>
          </w:tcPr>
          <w:p w14:paraId="0E2A8432" w14:textId="29559A31" w:rsidR="00702902" w:rsidRDefault="00702902" w:rsidP="00960E5E">
            <w:pPr>
              <w:pStyle w:val="BodyText"/>
            </w:pPr>
            <w:r w:rsidRPr="00702902">
              <w:t>Meals / Snacks</w:t>
            </w:r>
          </w:p>
          <w:p w14:paraId="714602D9" w14:textId="72D835E5" w:rsidR="00702902" w:rsidRDefault="00702902" w:rsidP="00702902">
            <w:pPr>
              <w:pStyle w:val="BodyText"/>
              <w:numPr>
                <w:ilvl w:val="0"/>
                <w:numId w:val="17"/>
              </w:numPr>
            </w:pPr>
            <w:r w:rsidRPr="00702902">
              <w:t xml:space="preserve">Child can manipulate food containers </w:t>
            </w:r>
            <w:proofErr w:type="gramStart"/>
            <w:r w:rsidRPr="00702902">
              <w:t>( example</w:t>
            </w:r>
            <w:proofErr w:type="gramEnd"/>
            <w:r w:rsidRPr="00702902">
              <w:t>: milk / straws) with minimal or intermittent assistance</w:t>
            </w:r>
          </w:p>
          <w:p w14:paraId="590F164B" w14:textId="6B9875FE" w:rsidR="00702902" w:rsidRDefault="00702902" w:rsidP="00702902">
            <w:pPr>
              <w:pStyle w:val="BodyText"/>
              <w:numPr>
                <w:ilvl w:val="0"/>
                <w:numId w:val="17"/>
              </w:numPr>
            </w:pPr>
            <w:r w:rsidRPr="00702902">
              <w:t xml:space="preserve">Child can use individual utensils (example: spoon / fork)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0092DBB2" w14:textId="52F38F60" w:rsidR="00702902" w:rsidRDefault="00702902" w:rsidP="00702902">
            <w:pPr>
              <w:pStyle w:val="BodyText"/>
              <w:numPr>
                <w:ilvl w:val="0"/>
                <w:numId w:val="17"/>
              </w:numPr>
            </w:pPr>
            <w:r w:rsidRPr="00702902">
              <w:t xml:space="preserve">Child can use serving utensils (example: family style meals)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11D709B3" w14:textId="64D04AB0" w:rsidR="00702902" w:rsidRDefault="00702902" w:rsidP="00702902">
            <w:pPr>
              <w:pStyle w:val="BodyText"/>
              <w:numPr>
                <w:ilvl w:val="0"/>
                <w:numId w:val="17"/>
              </w:numPr>
            </w:pPr>
            <w:r w:rsidRPr="00702902">
              <w:t xml:space="preserve">Child can engage in conversations with peers and </w:t>
            </w:r>
            <w:proofErr w:type="gramStart"/>
            <w:r w:rsidRPr="00702902">
              <w:t>adults</w:t>
            </w:r>
            <w:proofErr w:type="gramEnd"/>
          </w:p>
          <w:p w14:paraId="0426E37E" w14:textId="25CE2299" w:rsidR="00702902" w:rsidRPr="00702902" w:rsidRDefault="00702902" w:rsidP="00702902">
            <w:pPr>
              <w:pStyle w:val="BodyText"/>
              <w:numPr>
                <w:ilvl w:val="0"/>
                <w:numId w:val="17"/>
              </w:numPr>
            </w:pPr>
            <w:r w:rsidRPr="00702902">
              <w:t>Child can clean up after meals with minimal or intermittent assistance</w:t>
            </w:r>
          </w:p>
        </w:tc>
        <w:tc>
          <w:tcPr>
            <w:tcW w:w="4950" w:type="dxa"/>
          </w:tcPr>
          <w:p w14:paraId="62F218D6" w14:textId="4A529BD1" w:rsidR="00702902" w:rsidRPr="00702902" w:rsidRDefault="00176ECE" w:rsidP="00960E5E">
            <w:pPr>
              <w:pStyle w:val="BodyText"/>
            </w:pPr>
            <w:r w:rsidRPr="00702902">
              <w:t>Meals / Snacks</w:t>
            </w:r>
          </w:p>
        </w:tc>
      </w:tr>
      <w:tr w:rsidR="00702902" w:rsidRPr="00702902" w14:paraId="4C6E44E2" w14:textId="77777777" w:rsidTr="0053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0A7808F7" w14:textId="103BFBC1" w:rsidR="00702902" w:rsidRDefault="00702902" w:rsidP="00960E5E">
            <w:pPr>
              <w:pStyle w:val="BodyText"/>
            </w:pPr>
            <w:r w:rsidRPr="00702902">
              <w:t>Opening Group (10-15 minutes)</w:t>
            </w:r>
          </w:p>
          <w:p w14:paraId="29BCB9B7" w14:textId="71100FD3" w:rsidR="00702902" w:rsidRDefault="00702902" w:rsidP="00702902">
            <w:pPr>
              <w:pStyle w:val="BodyText"/>
              <w:numPr>
                <w:ilvl w:val="0"/>
                <w:numId w:val="18"/>
              </w:numPr>
            </w:pPr>
            <w:r w:rsidRPr="00702902">
              <w:t xml:space="preserve">Child can find place in Opening Group time (example: find place to sit on carpet)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1090D09E" w14:textId="5F03C732" w:rsidR="00702902" w:rsidRDefault="00702902" w:rsidP="00702902">
            <w:pPr>
              <w:pStyle w:val="BodyText"/>
              <w:numPr>
                <w:ilvl w:val="0"/>
                <w:numId w:val="18"/>
              </w:numPr>
            </w:pPr>
            <w:r w:rsidRPr="00702902">
              <w:lastRenderedPageBreak/>
              <w:t xml:space="preserve">Child can participate in “Weather”, “Share the News” and “Message of the Day” by verbally responding to the teacher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770E4862" w14:textId="7F9700B9" w:rsidR="00702902" w:rsidRDefault="00702902" w:rsidP="00702902">
            <w:pPr>
              <w:pStyle w:val="BodyText"/>
              <w:numPr>
                <w:ilvl w:val="0"/>
                <w:numId w:val="18"/>
              </w:numPr>
            </w:pPr>
            <w:r w:rsidRPr="00702902">
              <w:t xml:space="preserve">Child can participate in “Timeline” by verbally responding to the teacher and imitating the movements of the teacher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4BEC3E85" w14:textId="014CEFC5" w:rsidR="00702902" w:rsidRDefault="00702902" w:rsidP="00702902">
            <w:pPr>
              <w:pStyle w:val="BodyText"/>
              <w:numPr>
                <w:ilvl w:val="0"/>
                <w:numId w:val="18"/>
              </w:numPr>
            </w:pPr>
            <w:r w:rsidRPr="00702902">
              <w:t xml:space="preserve">Child can participate in “Freeze Game” by stopping on auditory cue and imitating the large muscle movements of the teacher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7AE0E8C1" w14:textId="79FBCCC9" w:rsidR="00702902" w:rsidRPr="00702902" w:rsidRDefault="00702902" w:rsidP="00702902">
            <w:pPr>
              <w:pStyle w:val="BodyText"/>
              <w:numPr>
                <w:ilvl w:val="0"/>
                <w:numId w:val="18"/>
              </w:numPr>
            </w:pPr>
            <w:r w:rsidRPr="00702902">
              <w:t>Child can participate in singing songs and finger plays with minimal or intermittent assistance</w:t>
            </w:r>
          </w:p>
        </w:tc>
        <w:tc>
          <w:tcPr>
            <w:tcW w:w="4950" w:type="dxa"/>
          </w:tcPr>
          <w:p w14:paraId="214E1AFE" w14:textId="04920680" w:rsidR="00702902" w:rsidRPr="00702902" w:rsidRDefault="00176ECE" w:rsidP="00960E5E">
            <w:pPr>
              <w:pStyle w:val="BodyText"/>
            </w:pPr>
            <w:r w:rsidRPr="00702902">
              <w:lastRenderedPageBreak/>
              <w:t>Opening Group (10-15 minutes)</w:t>
            </w:r>
          </w:p>
        </w:tc>
      </w:tr>
      <w:tr w:rsidR="00702902" w:rsidRPr="00702902" w14:paraId="55C9914F" w14:textId="77777777" w:rsidTr="00533FE1">
        <w:tc>
          <w:tcPr>
            <w:tcW w:w="5035" w:type="dxa"/>
          </w:tcPr>
          <w:p w14:paraId="53A62979" w14:textId="58682E5A" w:rsidR="00702902" w:rsidRDefault="00702902" w:rsidP="00960E5E">
            <w:pPr>
              <w:pStyle w:val="BodyText"/>
            </w:pPr>
            <w:r w:rsidRPr="00702902">
              <w:t>Mystery Games</w:t>
            </w:r>
          </w:p>
          <w:p w14:paraId="3D557E4C" w14:textId="05AE0D9D" w:rsidR="00702902" w:rsidRPr="00702902" w:rsidRDefault="00702902" w:rsidP="00702902">
            <w:pPr>
              <w:pStyle w:val="BodyText"/>
              <w:numPr>
                <w:ilvl w:val="0"/>
                <w:numId w:val="19"/>
              </w:numPr>
            </w:pPr>
            <w:r w:rsidRPr="00702902">
              <w:t>Child can participate in the Mystery Games format during different parts of the school year.</w:t>
            </w:r>
            <w:r w:rsidR="003D071D">
              <w:t xml:space="preserve"> </w:t>
            </w:r>
            <w:r w:rsidRPr="00702902">
              <w:t>For example: identify their written name and then use the name tag to record their response to a question or puzzle with minimal or intermittent assistance</w:t>
            </w:r>
          </w:p>
        </w:tc>
        <w:tc>
          <w:tcPr>
            <w:tcW w:w="4950" w:type="dxa"/>
          </w:tcPr>
          <w:p w14:paraId="13DB0E8A" w14:textId="17D16DA6" w:rsidR="00702902" w:rsidRPr="00702902" w:rsidRDefault="00176ECE" w:rsidP="00960E5E">
            <w:pPr>
              <w:pStyle w:val="BodyText"/>
            </w:pPr>
            <w:r w:rsidRPr="00702902">
              <w:t>Mystery Games</w:t>
            </w:r>
          </w:p>
        </w:tc>
      </w:tr>
      <w:tr w:rsidR="00702902" w:rsidRPr="00702902" w14:paraId="3961E732" w14:textId="77777777" w:rsidTr="0053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6890288D" w14:textId="0B2F1A67" w:rsidR="00702902" w:rsidRDefault="00702902" w:rsidP="00960E5E">
            <w:pPr>
              <w:pStyle w:val="BodyText"/>
            </w:pPr>
            <w:r w:rsidRPr="00702902">
              <w:t>Play Planning (10-15 minutes)</w:t>
            </w:r>
          </w:p>
          <w:p w14:paraId="65AAB192" w14:textId="3F0057A5" w:rsidR="00702902" w:rsidRDefault="00702902" w:rsidP="00702902">
            <w:pPr>
              <w:pStyle w:val="BodyText"/>
              <w:numPr>
                <w:ilvl w:val="0"/>
                <w:numId w:val="19"/>
              </w:numPr>
            </w:pPr>
            <w:r w:rsidRPr="00702902">
              <w:t xml:space="preserve">Child can develop a plan for play as per their individual </w:t>
            </w:r>
            <w:proofErr w:type="gramStart"/>
            <w:r w:rsidRPr="00702902">
              <w:t>scaffold</w:t>
            </w:r>
            <w:proofErr w:type="gramEnd"/>
          </w:p>
          <w:p w14:paraId="30D860FC" w14:textId="7D70A659" w:rsidR="00702902" w:rsidRPr="00702902" w:rsidRDefault="00702902" w:rsidP="00702902">
            <w:pPr>
              <w:pStyle w:val="BodyText"/>
              <w:numPr>
                <w:ilvl w:val="0"/>
                <w:numId w:val="19"/>
              </w:numPr>
            </w:pPr>
            <w:r w:rsidRPr="00702902">
              <w:t>Child can communicate to the teacher their plan for play with minimal or intermittent assistance</w:t>
            </w:r>
          </w:p>
        </w:tc>
        <w:tc>
          <w:tcPr>
            <w:tcW w:w="4950" w:type="dxa"/>
          </w:tcPr>
          <w:p w14:paraId="780D82DA" w14:textId="70D1E30D" w:rsidR="00702902" w:rsidRPr="00702902" w:rsidRDefault="00176ECE" w:rsidP="00960E5E">
            <w:pPr>
              <w:pStyle w:val="BodyText"/>
            </w:pPr>
            <w:r w:rsidRPr="00702902">
              <w:t>Play Planning (10-15 minutes)</w:t>
            </w:r>
          </w:p>
        </w:tc>
      </w:tr>
      <w:tr w:rsidR="00702902" w:rsidRPr="00702902" w14:paraId="08CE5581" w14:textId="77777777" w:rsidTr="00533FE1">
        <w:tc>
          <w:tcPr>
            <w:tcW w:w="5035" w:type="dxa"/>
          </w:tcPr>
          <w:p w14:paraId="4132918D" w14:textId="0E6BB65E" w:rsidR="00702902" w:rsidRDefault="00702902" w:rsidP="00960E5E">
            <w:pPr>
              <w:pStyle w:val="BodyText"/>
            </w:pPr>
            <w:r w:rsidRPr="00702902">
              <w:t>Make Believe Play (substantial portion of the day)</w:t>
            </w:r>
          </w:p>
          <w:p w14:paraId="386CC856" w14:textId="3A6D4E90" w:rsidR="00702902" w:rsidRDefault="00702902" w:rsidP="00702902">
            <w:pPr>
              <w:pStyle w:val="BodyText"/>
              <w:numPr>
                <w:ilvl w:val="0"/>
                <w:numId w:val="20"/>
              </w:numPr>
            </w:pPr>
            <w:r w:rsidRPr="00702902">
              <w:t>Child can engage in chil</w:t>
            </w:r>
            <w:r>
              <w:t>d-</w:t>
            </w:r>
            <w:r w:rsidRPr="00702902">
              <w:t xml:space="preserve">initiated </w:t>
            </w:r>
            <w:proofErr w:type="gramStart"/>
            <w:r w:rsidRPr="00702902">
              <w:t>activity</w:t>
            </w:r>
            <w:proofErr w:type="gramEnd"/>
          </w:p>
          <w:p w14:paraId="3A75E974" w14:textId="6D38E31A" w:rsidR="00702902" w:rsidRDefault="00702902" w:rsidP="00702902">
            <w:pPr>
              <w:pStyle w:val="BodyText"/>
              <w:numPr>
                <w:ilvl w:val="0"/>
                <w:numId w:val="20"/>
              </w:numPr>
            </w:pPr>
            <w:r w:rsidRPr="00702902">
              <w:t xml:space="preserve">Child can remain in interest area to carry out their play </w:t>
            </w:r>
            <w:proofErr w:type="gramStart"/>
            <w:r w:rsidRPr="00702902">
              <w:t>plan</w:t>
            </w:r>
            <w:proofErr w:type="gramEnd"/>
          </w:p>
          <w:p w14:paraId="3E26BC3C" w14:textId="7EF73854" w:rsidR="00702902" w:rsidRDefault="00702902" w:rsidP="00702902">
            <w:pPr>
              <w:pStyle w:val="BodyText"/>
              <w:numPr>
                <w:ilvl w:val="0"/>
                <w:numId w:val="20"/>
              </w:numPr>
            </w:pPr>
            <w:r w:rsidRPr="00702902">
              <w:t xml:space="preserve">Child uses a variety of materials and tools in play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5670D5B3" w14:textId="6835D661" w:rsidR="00702902" w:rsidRDefault="00702902" w:rsidP="00702902">
            <w:pPr>
              <w:pStyle w:val="BodyText"/>
              <w:numPr>
                <w:ilvl w:val="0"/>
                <w:numId w:val="20"/>
              </w:numPr>
            </w:pPr>
            <w:r w:rsidRPr="00702902">
              <w:lastRenderedPageBreak/>
              <w:t xml:space="preserve">Play skills reflect developmental expectations of same age </w:t>
            </w:r>
            <w:proofErr w:type="gramStart"/>
            <w:r w:rsidRPr="00702902">
              <w:t>peers</w:t>
            </w:r>
            <w:proofErr w:type="gramEnd"/>
          </w:p>
          <w:p w14:paraId="755933E6" w14:textId="746E3B13" w:rsidR="00702902" w:rsidRDefault="00702902" w:rsidP="00702902">
            <w:pPr>
              <w:pStyle w:val="BodyText"/>
              <w:numPr>
                <w:ilvl w:val="0"/>
                <w:numId w:val="20"/>
              </w:numPr>
            </w:pPr>
            <w:r w:rsidRPr="00702902">
              <w:t xml:space="preserve">Child will play with peers in centers similar to same age </w:t>
            </w:r>
            <w:proofErr w:type="gramStart"/>
            <w:r w:rsidRPr="00702902">
              <w:t>peer</w:t>
            </w:r>
            <w:proofErr w:type="gramEnd"/>
          </w:p>
          <w:p w14:paraId="12FE5C00" w14:textId="43DD4110" w:rsidR="00702902" w:rsidRDefault="00702902" w:rsidP="00702902">
            <w:pPr>
              <w:pStyle w:val="BodyText"/>
              <w:numPr>
                <w:ilvl w:val="0"/>
                <w:numId w:val="20"/>
              </w:numPr>
            </w:pPr>
            <w:r w:rsidRPr="00702902">
              <w:t xml:space="preserve">Child will initiate and maintain conversations with adults and peers similar to same aged </w:t>
            </w:r>
            <w:proofErr w:type="gramStart"/>
            <w:r w:rsidRPr="00702902">
              <w:t>peer</w:t>
            </w:r>
            <w:proofErr w:type="gramEnd"/>
          </w:p>
          <w:p w14:paraId="7BEF48B2" w14:textId="7A2906FF" w:rsidR="00702902" w:rsidRPr="00702902" w:rsidRDefault="00702902" w:rsidP="00702902">
            <w:pPr>
              <w:pStyle w:val="BodyText"/>
              <w:numPr>
                <w:ilvl w:val="0"/>
                <w:numId w:val="20"/>
              </w:numPr>
            </w:pPr>
            <w:r w:rsidRPr="00702902">
              <w:t>Child will follow clean up routine</w:t>
            </w:r>
          </w:p>
        </w:tc>
        <w:tc>
          <w:tcPr>
            <w:tcW w:w="4950" w:type="dxa"/>
          </w:tcPr>
          <w:p w14:paraId="25C4C535" w14:textId="553FF5A3" w:rsidR="00702902" w:rsidRPr="00702902" w:rsidRDefault="00176ECE" w:rsidP="00960E5E">
            <w:pPr>
              <w:pStyle w:val="BodyText"/>
            </w:pPr>
            <w:r w:rsidRPr="00702902">
              <w:lastRenderedPageBreak/>
              <w:t>Make Believe Play (substantial portion of the day)</w:t>
            </w:r>
          </w:p>
        </w:tc>
      </w:tr>
      <w:tr w:rsidR="00702902" w:rsidRPr="00702902" w14:paraId="1FB4364D" w14:textId="77777777" w:rsidTr="0053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44B8BC32" w14:textId="521B1738" w:rsidR="00702902" w:rsidRDefault="00702902" w:rsidP="00960E5E">
            <w:pPr>
              <w:pStyle w:val="BodyText"/>
            </w:pPr>
            <w:r w:rsidRPr="00702902">
              <w:t>Small Group Activities (10-15 minutes)</w:t>
            </w:r>
          </w:p>
          <w:p w14:paraId="10AC3F4F" w14:textId="7456B2F5" w:rsidR="00702902" w:rsidRDefault="00702902" w:rsidP="00702902">
            <w:pPr>
              <w:pStyle w:val="BodyText"/>
              <w:numPr>
                <w:ilvl w:val="0"/>
                <w:numId w:val="21"/>
              </w:numPr>
            </w:pPr>
            <w:r w:rsidRPr="00702902">
              <w:t xml:space="preserve">Child can participate in Small Group Literacy and Small Group Math/Science activities of listening/ responding,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5A346947" w14:textId="3D1C4542" w:rsidR="00702902" w:rsidRDefault="00702902" w:rsidP="00702902">
            <w:pPr>
              <w:pStyle w:val="BodyText"/>
              <w:numPr>
                <w:ilvl w:val="0"/>
                <w:numId w:val="21"/>
              </w:numPr>
            </w:pPr>
            <w:r w:rsidRPr="00702902">
              <w:t xml:space="preserve">Child can participate in Small Group Literacy and Small Group Math/Science activities that include fine motor skills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4C11E513" w14:textId="0099D051" w:rsidR="00702902" w:rsidRDefault="00702902" w:rsidP="00702902">
            <w:pPr>
              <w:pStyle w:val="BodyText"/>
              <w:numPr>
                <w:ilvl w:val="0"/>
                <w:numId w:val="21"/>
              </w:numPr>
            </w:pPr>
            <w:r w:rsidRPr="00702902">
              <w:t xml:space="preserve">Child can participate in Small Group Literacy and Small Group Math/Science activities that include socialization skills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6EB2E1C5" w14:textId="5CB781C9" w:rsidR="00702902" w:rsidRPr="00702902" w:rsidRDefault="00702902" w:rsidP="00702902">
            <w:pPr>
              <w:pStyle w:val="BodyText"/>
              <w:numPr>
                <w:ilvl w:val="0"/>
                <w:numId w:val="21"/>
              </w:numPr>
            </w:pPr>
            <w:r w:rsidRPr="00702902">
              <w:t>Child can participate in Small Group Literacy and Small Group Math/Science activities that include self</w:t>
            </w:r>
            <w:r>
              <w:t>-</w:t>
            </w:r>
            <w:r w:rsidRPr="00702902">
              <w:t>regulation skills with minimal or intermittent assistanc</w:t>
            </w:r>
            <w:r w:rsidR="003D071D">
              <w:t>e</w:t>
            </w:r>
          </w:p>
        </w:tc>
        <w:tc>
          <w:tcPr>
            <w:tcW w:w="4950" w:type="dxa"/>
          </w:tcPr>
          <w:p w14:paraId="5F8C2D56" w14:textId="1A15D1B7" w:rsidR="00702902" w:rsidRPr="00702902" w:rsidRDefault="00176ECE" w:rsidP="00960E5E">
            <w:pPr>
              <w:pStyle w:val="BodyText"/>
            </w:pPr>
            <w:r w:rsidRPr="00702902">
              <w:t>Small Group Activities (10-15 minutes)</w:t>
            </w:r>
          </w:p>
        </w:tc>
      </w:tr>
      <w:tr w:rsidR="00702902" w:rsidRPr="00702902" w14:paraId="5F6FC933" w14:textId="77777777" w:rsidTr="00533FE1">
        <w:tc>
          <w:tcPr>
            <w:tcW w:w="5035" w:type="dxa"/>
          </w:tcPr>
          <w:p w14:paraId="0CCBD9CD" w14:textId="06FADD3E" w:rsidR="00D0736D" w:rsidRDefault="00702902" w:rsidP="00960E5E">
            <w:pPr>
              <w:pStyle w:val="BodyText"/>
            </w:pPr>
            <w:r w:rsidRPr="00702902">
              <w:t>Large Group Activities (10 minutes)</w:t>
            </w:r>
          </w:p>
          <w:p w14:paraId="605A6215" w14:textId="0A3D5367" w:rsidR="00D0736D" w:rsidRDefault="00AA307A" w:rsidP="00AA307A">
            <w:pPr>
              <w:pStyle w:val="BodyText"/>
              <w:numPr>
                <w:ilvl w:val="0"/>
                <w:numId w:val="27"/>
              </w:numPr>
            </w:pPr>
            <w:r>
              <w:t>C</w:t>
            </w:r>
            <w:r w:rsidR="00702902" w:rsidRPr="00702902">
              <w:t xml:space="preserve">hild can participate in the “Buddy Reading” activity by reading / retelling the story of a book aloud to a peer or listening / asking questions of a peer who is reading with minimal or intermittent </w:t>
            </w:r>
            <w:proofErr w:type="gramStart"/>
            <w:r w:rsidR="00702902" w:rsidRPr="00702902">
              <w:t>assistance</w:t>
            </w:r>
            <w:proofErr w:type="gramEnd"/>
          </w:p>
          <w:p w14:paraId="5F93FDB0" w14:textId="1831D447" w:rsidR="00702902" w:rsidRPr="00702902" w:rsidRDefault="001B70EA" w:rsidP="00AA307A">
            <w:pPr>
              <w:pStyle w:val="BodyText"/>
              <w:numPr>
                <w:ilvl w:val="0"/>
                <w:numId w:val="27"/>
              </w:numPr>
            </w:pPr>
            <w:r>
              <w:t>C</w:t>
            </w:r>
            <w:r w:rsidR="00702902" w:rsidRPr="00702902">
              <w:t>hild can participate in the “Graphics Practice” activity by using fine motor skills to imitate patterns on paper and stopping on a</w:t>
            </w:r>
            <w:r w:rsidR="00AA307A">
              <w:t>n</w:t>
            </w:r>
            <w:r w:rsidR="00702902" w:rsidRPr="00702902">
              <w:t xml:space="preserve"> auditory</w:t>
            </w:r>
            <w:r w:rsidR="003D071D">
              <w:t xml:space="preserve"> </w:t>
            </w:r>
            <w:r w:rsidR="00702902" w:rsidRPr="00702902">
              <w:lastRenderedPageBreak/>
              <w:t>cue with minimal or intermittent assistance</w:t>
            </w:r>
          </w:p>
        </w:tc>
        <w:tc>
          <w:tcPr>
            <w:tcW w:w="4950" w:type="dxa"/>
          </w:tcPr>
          <w:p w14:paraId="4B784159" w14:textId="49E430E7" w:rsidR="00702902" w:rsidRPr="00702902" w:rsidRDefault="00533FE1" w:rsidP="00960E5E">
            <w:pPr>
              <w:pStyle w:val="BodyText"/>
            </w:pPr>
            <w:r w:rsidRPr="00702902">
              <w:lastRenderedPageBreak/>
              <w:t>Large Group Activities (10 minutes)</w:t>
            </w:r>
          </w:p>
        </w:tc>
      </w:tr>
      <w:tr w:rsidR="00702902" w:rsidRPr="00702902" w14:paraId="081E02B7" w14:textId="77777777" w:rsidTr="0053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1B99869C" w14:textId="6280454D" w:rsidR="00702902" w:rsidRDefault="00702902" w:rsidP="00960E5E">
            <w:pPr>
              <w:pStyle w:val="BodyText"/>
            </w:pPr>
            <w:r w:rsidRPr="00702902">
              <w:t>Outdoor (30 minutes)</w:t>
            </w:r>
          </w:p>
          <w:p w14:paraId="4ECC26EB" w14:textId="6DEF7868" w:rsidR="00702902" w:rsidRDefault="00702902" w:rsidP="00702902">
            <w:pPr>
              <w:pStyle w:val="BodyText"/>
              <w:numPr>
                <w:ilvl w:val="0"/>
                <w:numId w:val="22"/>
              </w:numPr>
            </w:pPr>
            <w:r w:rsidRPr="00702902">
              <w:t xml:space="preserve">Child can use outdoor equipment and materials as intended (example: climb, pedal, steer)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0D71B76A" w14:textId="16EB1B08" w:rsidR="00702902" w:rsidRDefault="00702902" w:rsidP="00702902">
            <w:pPr>
              <w:pStyle w:val="BodyText"/>
              <w:numPr>
                <w:ilvl w:val="0"/>
                <w:numId w:val="22"/>
              </w:numPr>
            </w:pPr>
            <w:r w:rsidRPr="00702902">
              <w:t xml:space="preserve">Gross Motor skills reflect developmental expectations of same age </w:t>
            </w:r>
            <w:proofErr w:type="gramStart"/>
            <w:r w:rsidRPr="00702902">
              <w:t>peers</w:t>
            </w:r>
            <w:proofErr w:type="gramEnd"/>
          </w:p>
          <w:p w14:paraId="5E868982" w14:textId="34E1CD23" w:rsidR="00702902" w:rsidRPr="00702902" w:rsidRDefault="00702902" w:rsidP="00702902">
            <w:pPr>
              <w:pStyle w:val="BodyText"/>
              <w:numPr>
                <w:ilvl w:val="0"/>
                <w:numId w:val="22"/>
              </w:numPr>
            </w:pPr>
            <w:r w:rsidRPr="00702902">
              <w:t xml:space="preserve">Child will initiate and maintain conversations with adults and peers </w:t>
            </w:r>
            <w:proofErr w:type="gramStart"/>
            <w:r w:rsidRPr="00702902">
              <w:t>similar to</w:t>
            </w:r>
            <w:proofErr w:type="gramEnd"/>
            <w:r w:rsidRPr="00702902">
              <w:t xml:space="preserve"> same aged pee</w:t>
            </w:r>
            <w:r w:rsidR="003D071D">
              <w:t>r</w:t>
            </w:r>
          </w:p>
        </w:tc>
        <w:tc>
          <w:tcPr>
            <w:tcW w:w="4950" w:type="dxa"/>
          </w:tcPr>
          <w:p w14:paraId="6A563437" w14:textId="4AA9787E" w:rsidR="00702902" w:rsidRPr="00702902" w:rsidRDefault="00533FE1" w:rsidP="00960E5E">
            <w:pPr>
              <w:pStyle w:val="BodyText"/>
            </w:pPr>
            <w:r w:rsidRPr="00702902">
              <w:t>Outdoor (30 minutes)</w:t>
            </w:r>
          </w:p>
        </w:tc>
      </w:tr>
      <w:tr w:rsidR="00702902" w:rsidRPr="00702902" w14:paraId="0102095D" w14:textId="77777777" w:rsidTr="00533FE1">
        <w:tc>
          <w:tcPr>
            <w:tcW w:w="5035" w:type="dxa"/>
          </w:tcPr>
          <w:p w14:paraId="13BB98B5" w14:textId="55879201" w:rsidR="00702902" w:rsidRDefault="00702902" w:rsidP="00960E5E">
            <w:pPr>
              <w:pStyle w:val="BodyText"/>
            </w:pPr>
            <w:r w:rsidRPr="00702902">
              <w:t>Self Help Skills (throughout day)</w:t>
            </w:r>
          </w:p>
          <w:p w14:paraId="45DAB9B2" w14:textId="4CF9057B" w:rsidR="00702902" w:rsidRDefault="00702902" w:rsidP="00702902">
            <w:pPr>
              <w:pStyle w:val="BodyText"/>
              <w:numPr>
                <w:ilvl w:val="0"/>
                <w:numId w:val="23"/>
              </w:numPr>
            </w:pPr>
            <w:r w:rsidRPr="00702902">
              <w:t xml:space="preserve">Child can express need to use the bathroom with minimal or intermittent </w:t>
            </w:r>
            <w:proofErr w:type="gramStart"/>
            <w:r w:rsidRPr="00702902">
              <w:t>questioning</w:t>
            </w:r>
            <w:proofErr w:type="gramEnd"/>
          </w:p>
          <w:p w14:paraId="2E5FF02D" w14:textId="085426B7" w:rsidR="00702902" w:rsidRDefault="00702902" w:rsidP="00702902">
            <w:pPr>
              <w:pStyle w:val="BodyText"/>
              <w:numPr>
                <w:ilvl w:val="0"/>
                <w:numId w:val="23"/>
              </w:numPr>
            </w:pPr>
            <w:r w:rsidRPr="00702902">
              <w:t xml:space="preserve">Child can manage own clothing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27F2235A" w14:textId="1F5DE498" w:rsidR="00702902" w:rsidRDefault="00702902" w:rsidP="00702902">
            <w:pPr>
              <w:pStyle w:val="BodyText"/>
              <w:numPr>
                <w:ilvl w:val="0"/>
                <w:numId w:val="23"/>
              </w:numPr>
            </w:pPr>
            <w:r w:rsidRPr="00702902">
              <w:t xml:space="preserve">Child can use the toilet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17CA70B5" w14:textId="701751D7" w:rsidR="00702902" w:rsidRDefault="00702902" w:rsidP="00702902">
            <w:pPr>
              <w:pStyle w:val="BodyText"/>
              <w:numPr>
                <w:ilvl w:val="0"/>
                <w:numId w:val="23"/>
              </w:numPr>
            </w:pPr>
            <w:r w:rsidRPr="00702902">
              <w:t xml:space="preserve">Child can use toilet paper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025AED11" w14:textId="5596200A" w:rsidR="00702902" w:rsidRPr="00702902" w:rsidRDefault="00702902" w:rsidP="00702902">
            <w:pPr>
              <w:pStyle w:val="BodyText"/>
              <w:numPr>
                <w:ilvl w:val="0"/>
                <w:numId w:val="23"/>
              </w:numPr>
            </w:pPr>
            <w:r w:rsidRPr="00702902">
              <w:t>Child can wash hands with minimal or intermittent assistanc</w:t>
            </w:r>
            <w:r w:rsidR="003D071D">
              <w:t>e</w:t>
            </w:r>
          </w:p>
        </w:tc>
        <w:tc>
          <w:tcPr>
            <w:tcW w:w="4950" w:type="dxa"/>
          </w:tcPr>
          <w:p w14:paraId="75455CB2" w14:textId="7B57FD97" w:rsidR="00702902" w:rsidRPr="00702902" w:rsidRDefault="00533FE1" w:rsidP="00960E5E">
            <w:pPr>
              <w:pStyle w:val="BodyText"/>
            </w:pPr>
            <w:r w:rsidRPr="00702902">
              <w:t>Self Help Skills (throughout day)</w:t>
            </w:r>
          </w:p>
        </w:tc>
      </w:tr>
      <w:tr w:rsidR="00702902" w:rsidRPr="00702902" w14:paraId="67A1BFC0" w14:textId="77777777" w:rsidTr="0053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41B9EB15" w14:textId="1C63E335" w:rsidR="00702902" w:rsidRDefault="00702902" w:rsidP="00960E5E">
            <w:pPr>
              <w:pStyle w:val="BodyText"/>
            </w:pPr>
            <w:r w:rsidRPr="00702902">
              <w:t>Rest Time (20-30 minutes in full day program)</w:t>
            </w:r>
          </w:p>
          <w:p w14:paraId="0257F23C" w14:textId="2B093C87" w:rsidR="00702902" w:rsidRDefault="00702902" w:rsidP="00702902">
            <w:pPr>
              <w:pStyle w:val="BodyText"/>
              <w:numPr>
                <w:ilvl w:val="0"/>
                <w:numId w:val="24"/>
              </w:numPr>
            </w:pPr>
            <w:r w:rsidRPr="00702902">
              <w:t xml:space="preserve">Child can prepare own materials for rest time (example: put sheet on cot)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73092689" w14:textId="355C2521" w:rsidR="00702902" w:rsidRDefault="00702902" w:rsidP="00702902">
            <w:pPr>
              <w:pStyle w:val="BodyText"/>
              <w:numPr>
                <w:ilvl w:val="0"/>
                <w:numId w:val="24"/>
              </w:numPr>
            </w:pPr>
            <w:r w:rsidRPr="00702902">
              <w:t xml:space="preserve">Child can remain in quiet activity if they are not </w:t>
            </w:r>
            <w:proofErr w:type="gramStart"/>
            <w:r w:rsidRPr="00702902">
              <w:t>resting</w:t>
            </w:r>
            <w:proofErr w:type="gramEnd"/>
          </w:p>
          <w:p w14:paraId="462DE02B" w14:textId="71CBDFF8" w:rsidR="00702902" w:rsidRPr="00702902" w:rsidRDefault="00702902" w:rsidP="00702902">
            <w:pPr>
              <w:pStyle w:val="BodyText"/>
              <w:numPr>
                <w:ilvl w:val="0"/>
                <w:numId w:val="24"/>
              </w:numPr>
            </w:pPr>
            <w:r w:rsidRPr="00702902">
              <w:t>Child can follow clean up routine</w:t>
            </w:r>
          </w:p>
        </w:tc>
        <w:tc>
          <w:tcPr>
            <w:tcW w:w="4950" w:type="dxa"/>
          </w:tcPr>
          <w:p w14:paraId="68FDB1FA" w14:textId="79A88183" w:rsidR="00702902" w:rsidRPr="00702902" w:rsidRDefault="00533FE1" w:rsidP="00960E5E">
            <w:pPr>
              <w:pStyle w:val="BodyText"/>
            </w:pPr>
            <w:r w:rsidRPr="00702902">
              <w:t>Rest Time (20-30 minutes in full day program)</w:t>
            </w:r>
          </w:p>
        </w:tc>
      </w:tr>
      <w:tr w:rsidR="00702902" w:rsidRPr="00702902" w14:paraId="5A6EE429" w14:textId="77777777" w:rsidTr="00533FE1">
        <w:tc>
          <w:tcPr>
            <w:tcW w:w="5035" w:type="dxa"/>
          </w:tcPr>
          <w:p w14:paraId="77CC9D95" w14:textId="79EEBE0F" w:rsidR="00702902" w:rsidRDefault="00702902" w:rsidP="00960E5E">
            <w:pPr>
              <w:pStyle w:val="BodyText"/>
            </w:pPr>
            <w:r w:rsidRPr="00702902">
              <w:t>Transitions (throughout day)</w:t>
            </w:r>
          </w:p>
          <w:p w14:paraId="7819D612" w14:textId="56FE388A" w:rsidR="00702902" w:rsidRDefault="00702902" w:rsidP="00702902">
            <w:pPr>
              <w:pStyle w:val="BodyText"/>
              <w:numPr>
                <w:ilvl w:val="0"/>
                <w:numId w:val="25"/>
              </w:numPr>
            </w:pPr>
            <w:r w:rsidRPr="00702902">
              <w:t xml:space="preserve">Child follows structured classroom routines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43461339" w14:textId="7FC65E3A" w:rsidR="00702902" w:rsidRPr="00702902" w:rsidRDefault="00702902" w:rsidP="00702902">
            <w:pPr>
              <w:pStyle w:val="BodyText"/>
              <w:numPr>
                <w:ilvl w:val="0"/>
                <w:numId w:val="25"/>
              </w:numPr>
            </w:pPr>
            <w:r w:rsidRPr="00702902">
              <w:t xml:space="preserve">Child responds to transition cues (example: </w:t>
            </w:r>
            <w:r w:rsidRPr="00702902">
              <w:lastRenderedPageBreak/>
              <w:t>songs, lights blinking, chimes) with minimal or intermittent assistance</w:t>
            </w:r>
          </w:p>
        </w:tc>
        <w:tc>
          <w:tcPr>
            <w:tcW w:w="4950" w:type="dxa"/>
          </w:tcPr>
          <w:p w14:paraId="725C4FD0" w14:textId="507D81F0" w:rsidR="00702902" w:rsidRPr="00702902" w:rsidRDefault="00533FE1" w:rsidP="00960E5E">
            <w:pPr>
              <w:pStyle w:val="BodyText"/>
            </w:pPr>
            <w:r w:rsidRPr="00702902">
              <w:lastRenderedPageBreak/>
              <w:t>Transitions (throughout day)</w:t>
            </w:r>
          </w:p>
        </w:tc>
      </w:tr>
      <w:tr w:rsidR="00702902" w14:paraId="5FA9AE11" w14:textId="77777777" w:rsidTr="00533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35" w:type="dxa"/>
          </w:tcPr>
          <w:p w14:paraId="23408FBE" w14:textId="6A6BCAED" w:rsidR="00702902" w:rsidRDefault="00702902" w:rsidP="00960E5E">
            <w:pPr>
              <w:pStyle w:val="BodyText"/>
            </w:pPr>
            <w:r w:rsidRPr="00702902">
              <w:t>Communication (throughout day)</w:t>
            </w:r>
          </w:p>
          <w:p w14:paraId="22B89B5F" w14:textId="4454E64D" w:rsidR="00702902" w:rsidRDefault="00702902" w:rsidP="00702902">
            <w:pPr>
              <w:pStyle w:val="BodyText"/>
              <w:numPr>
                <w:ilvl w:val="0"/>
                <w:numId w:val="26"/>
              </w:numPr>
            </w:pPr>
            <w:r w:rsidRPr="00702902">
              <w:t xml:space="preserve">Child can express wants and needs with minimal or intermittent </w:t>
            </w:r>
            <w:proofErr w:type="gramStart"/>
            <w:r w:rsidRPr="00702902">
              <w:t>questioning</w:t>
            </w:r>
            <w:proofErr w:type="gramEnd"/>
          </w:p>
          <w:p w14:paraId="269F7888" w14:textId="0813E9A6" w:rsidR="00702902" w:rsidRDefault="00702902" w:rsidP="00702902">
            <w:pPr>
              <w:pStyle w:val="BodyText"/>
              <w:numPr>
                <w:ilvl w:val="0"/>
                <w:numId w:val="26"/>
              </w:numPr>
            </w:pPr>
            <w:r w:rsidRPr="00702902">
              <w:t xml:space="preserve">Child can ask questions of a peer or adult with minimal or intermittent </w:t>
            </w:r>
            <w:proofErr w:type="gramStart"/>
            <w:r w:rsidRPr="00702902">
              <w:t>assistance</w:t>
            </w:r>
            <w:proofErr w:type="gramEnd"/>
          </w:p>
          <w:p w14:paraId="6B33CDA3" w14:textId="1F2D443C" w:rsidR="00702902" w:rsidRDefault="00702902" w:rsidP="00702902">
            <w:pPr>
              <w:pStyle w:val="BodyText"/>
              <w:numPr>
                <w:ilvl w:val="0"/>
                <w:numId w:val="26"/>
              </w:numPr>
            </w:pPr>
            <w:r w:rsidRPr="00702902">
              <w:t>Child can answer questions asked of a peer or adult with minimal or intermittent assistance</w:t>
            </w:r>
          </w:p>
        </w:tc>
        <w:tc>
          <w:tcPr>
            <w:tcW w:w="4950" w:type="dxa"/>
          </w:tcPr>
          <w:p w14:paraId="3D64D0C3" w14:textId="3F102BC4" w:rsidR="00702902" w:rsidRDefault="00533FE1" w:rsidP="00960E5E">
            <w:pPr>
              <w:pStyle w:val="BodyText"/>
            </w:pPr>
            <w:r w:rsidRPr="00702902">
              <w:t>Communication (throughout day)</w:t>
            </w:r>
          </w:p>
        </w:tc>
      </w:tr>
    </w:tbl>
    <w:p w14:paraId="13B94DD0" w14:textId="589BA69B" w:rsidR="00536F8B" w:rsidRDefault="00536F8B" w:rsidP="00536F8B">
      <w:pPr>
        <w:pStyle w:val="BodyText"/>
      </w:pPr>
      <w:r>
        <w:tab/>
      </w:r>
    </w:p>
    <w:p w14:paraId="73847160" w14:textId="77777777" w:rsidR="000D1064" w:rsidRDefault="000D1064"/>
    <w:sectPr w:rsidR="000D1064" w:rsidSect="001A671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0BE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7E17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948E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BA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2EB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0E9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4C0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28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1A4D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B4FD3"/>
    <w:multiLevelType w:val="hybridMultilevel"/>
    <w:tmpl w:val="1CF2D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D32208"/>
    <w:multiLevelType w:val="hybridMultilevel"/>
    <w:tmpl w:val="926CC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364CE2"/>
    <w:multiLevelType w:val="hybridMultilevel"/>
    <w:tmpl w:val="9E246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10346"/>
    <w:multiLevelType w:val="hybridMultilevel"/>
    <w:tmpl w:val="ADB2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909A6"/>
    <w:multiLevelType w:val="hybridMultilevel"/>
    <w:tmpl w:val="D1264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75DDC"/>
    <w:multiLevelType w:val="hybridMultilevel"/>
    <w:tmpl w:val="34DE8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261AAB"/>
    <w:multiLevelType w:val="hybridMultilevel"/>
    <w:tmpl w:val="B6DA5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1B2AFB"/>
    <w:multiLevelType w:val="hybridMultilevel"/>
    <w:tmpl w:val="1C764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511539"/>
    <w:multiLevelType w:val="hybridMultilevel"/>
    <w:tmpl w:val="9E3C1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DF78A9"/>
    <w:multiLevelType w:val="hybridMultilevel"/>
    <w:tmpl w:val="5D6E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953F63"/>
    <w:multiLevelType w:val="hybridMultilevel"/>
    <w:tmpl w:val="E83A7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51373"/>
    <w:multiLevelType w:val="hybridMultilevel"/>
    <w:tmpl w:val="AEF81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060974">
    <w:abstractNumId w:val="9"/>
  </w:num>
  <w:num w:numId="2" w16cid:durableId="452360547">
    <w:abstractNumId w:val="9"/>
  </w:num>
  <w:num w:numId="3" w16cid:durableId="1386296016">
    <w:abstractNumId w:val="9"/>
  </w:num>
  <w:num w:numId="4" w16cid:durableId="366832172">
    <w:abstractNumId w:val="9"/>
  </w:num>
  <w:num w:numId="5" w16cid:durableId="1066992677">
    <w:abstractNumId w:val="9"/>
  </w:num>
  <w:num w:numId="6" w16cid:durableId="875579294">
    <w:abstractNumId w:val="9"/>
  </w:num>
  <w:num w:numId="7" w16cid:durableId="1115056600">
    <w:abstractNumId w:val="7"/>
  </w:num>
  <w:num w:numId="8" w16cid:durableId="68774712">
    <w:abstractNumId w:val="6"/>
  </w:num>
  <w:num w:numId="9" w16cid:durableId="357702998">
    <w:abstractNumId w:val="5"/>
  </w:num>
  <w:num w:numId="10" w16cid:durableId="1871646484">
    <w:abstractNumId w:val="4"/>
  </w:num>
  <w:num w:numId="11" w16cid:durableId="1202130560">
    <w:abstractNumId w:val="8"/>
  </w:num>
  <w:num w:numId="12" w16cid:durableId="894315967">
    <w:abstractNumId w:val="3"/>
  </w:num>
  <w:num w:numId="13" w16cid:durableId="86270405">
    <w:abstractNumId w:val="2"/>
  </w:num>
  <w:num w:numId="14" w16cid:durableId="718365166">
    <w:abstractNumId w:val="1"/>
  </w:num>
  <w:num w:numId="15" w16cid:durableId="2015376166">
    <w:abstractNumId w:val="0"/>
  </w:num>
  <w:num w:numId="16" w16cid:durableId="193008611">
    <w:abstractNumId w:val="11"/>
  </w:num>
  <w:num w:numId="17" w16cid:durableId="276303725">
    <w:abstractNumId w:val="10"/>
  </w:num>
  <w:num w:numId="18" w16cid:durableId="1931892604">
    <w:abstractNumId w:val="16"/>
  </w:num>
  <w:num w:numId="19" w16cid:durableId="2020278695">
    <w:abstractNumId w:val="13"/>
  </w:num>
  <w:num w:numId="20" w16cid:durableId="932785043">
    <w:abstractNumId w:val="17"/>
  </w:num>
  <w:num w:numId="21" w16cid:durableId="1750227349">
    <w:abstractNumId w:val="21"/>
  </w:num>
  <w:num w:numId="22" w16cid:durableId="1937640115">
    <w:abstractNumId w:val="20"/>
  </w:num>
  <w:num w:numId="23" w16cid:durableId="1795824498">
    <w:abstractNumId w:val="18"/>
  </w:num>
  <w:num w:numId="24" w16cid:durableId="1090662170">
    <w:abstractNumId w:val="15"/>
  </w:num>
  <w:num w:numId="25" w16cid:durableId="495388659">
    <w:abstractNumId w:val="12"/>
  </w:num>
  <w:num w:numId="26" w16cid:durableId="1013843424">
    <w:abstractNumId w:val="19"/>
  </w:num>
  <w:num w:numId="27" w16cid:durableId="15173792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8B"/>
    <w:rsid w:val="000564FF"/>
    <w:rsid w:val="00063DD0"/>
    <w:rsid w:val="00067691"/>
    <w:rsid w:val="000D1064"/>
    <w:rsid w:val="00176ECE"/>
    <w:rsid w:val="001A6715"/>
    <w:rsid w:val="001B70EA"/>
    <w:rsid w:val="001F52D7"/>
    <w:rsid w:val="002E1ACD"/>
    <w:rsid w:val="003D071D"/>
    <w:rsid w:val="004269EE"/>
    <w:rsid w:val="00533FE1"/>
    <w:rsid w:val="00536F8B"/>
    <w:rsid w:val="00562CD3"/>
    <w:rsid w:val="005F1120"/>
    <w:rsid w:val="006F5860"/>
    <w:rsid w:val="00702902"/>
    <w:rsid w:val="00745C77"/>
    <w:rsid w:val="00811288"/>
    <w:rsid w:val="00883C97"/>
    <w:rsid w:val="009049CA"/>
    <w:rsid w:val="00914420"/>
    <w:rsid w:val="00A522C8"/>
    <w:rsid w:val="00AA25F9"/>
    <w:rsid w:val="00AA307A"/>
    <w:rsid w:val="00D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1975"/>
  <w15:chartTrackingRefBased/>
  <w15:docId w15:val="{BF882EB6-32F0-4A6E-A06F-28DC2F11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360" w:lineRule="auto"/>
        <w:ind w:righ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77"/>
    <w:pPr>
      <w:widowControl w:val="0"/>
      <w:autoSpaceDE w:val="0"/>
      <w:autoSpaceDN w:val="0"/>
      <w:spacing w:after="120"/>
      <w:ind w:right="0"/>
    </w:pPr>
    <w:rPr>
      <w:rFonts w:ascii="Calibri" w:hAnsi="Calibri"/>
      <w:sz w:val="24"/>
    </w:rPr>
  </w:style>
  <w:style w:type="paragraph" w:styleId="Heading1">
    <w:name w:val="heading 1"/>
    <w:basedOn w:val="Normal"/>
    <w:link w:val="Heading1Char"/>
    <w:uiPriority w:val="9"/>
    <w:qFormat/>
    <w:rsid w:val="00745C77"/>
    <w:pPr>
      <w:spacing w:line="240" w:lineRule="auto"/>
      <w:outlineLvl w:val="0"/>
    </w:pPr>
    <w:rPr>
      <w:rFonts w:eastAsia="Arial" w:cs="Arial"/>
      <w:b/>
      <w:bCs/>
      <w:color w:val="44546A" w:themeColor="text2"/>
      <w:sz w:val="32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C77"/>
    <w:pPr>
      <w:keepNext/>
      <w:keepLines/>
      <w:pBdr>
        <w:bottom w:val="single" w:sz="12" w:space="1" w:color="1F3864" w:themeColor="accent1" w:themeShade="80"/>
      </w:pBdr>
      <w:spacing w:line="240" w:lineRule="auto"/>
      <w:outlineLvl w:val="1"/>
    </w:pPr>
    <w:rPr>
      <w:rFonts w:asciiTheme="minorHAnsi" w:eastAsiaTheme="majorEastAsia" w:hAnsiTheme="minorHAnsi" w:cstheme="majorBidi"/>
      <w:b/>
      <w:color w:val="1F3864" w:themeColor="accent1" w:themeShade="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C77"/>
    <w:pPr>
      <w:keepNext/>
      <w:keepLines/>
      <w:spacing w:after="24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C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C77"/>
    <w:rPr>
      <w:rFonts w:ascii="Calibri" w:eastAsia="Arial" w:hAnsi="Calibri" w:cs="Arial"/>
      <w:b/>
      <w:bCs/>
      <w:color w:val="44546A" w:themeColor="text2"/>
      <w:sz w:val="32"/>
      <w:szCs w:val="34"/>
    </w:rPr>
  </w:style>
  <w:style w:type="paragraph" w:styleId="NoSpacing">
    <w:name w:val="No Spacing"/>
    <w:aliases w:val="1.5 Normal"/>
    <w:uiPriority w:val="1"/>
    <w:qFormat/>
    <w:rsid w:val="00745C77"/>
    <w:pPr>
      <w:widowControl w:val="0"/>
      <w:autoSpaceDE w:val="0"/>
      <w:autoSpaceDN w:val="0"/>
    </w:pPr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5C77"/>
    <w:rPr>
      <w:rFonts w:eastAsiaTheme="majorEastAsia" w:cstheme="majorBidi"/>
      <w:b/>
      <w:color w:val="1F3864" w:themeColor="accent1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C77"/>
    <w:rPr>
      <w:rFonts w:ascii="Calibri" w:eastAsiaTheme="majorEastAsia" w:hAnsi="Calibri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5C77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</w:rPr>
  </w:style>
  <w:style w:type="paragraph" w:styleId="BodyText">
    <w:name w:val="Body Text"/>
    <w:basedOn w:val="Normal"/>
    <w:link w:val="BodyTextChar"/>
    <w:uiPriority w:val="9"/>
    <w:rsid w:val="00702902"/>
    <w:pPr>
      <w:spacing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"/>
    <w:rsid w:val="00702902"/>
    <w:rPr>
      <w:rFonts w:ascii="Calibri" w:hAnsi="Calibri"/>
    </w:rPr>
  </w:style>
  <w:style w:type="character" w:styleId="Strong">
    <w:name w:val="Strong"/>
    <w:basedOn w:val="DefaultParagraphFont"/>
    <w:uiPriority w:val="10"/>
    <w:qFormat/>
    <w:rsid w:val="00745C77"/>
    <w:rPr>
      <w:b/>
      <w:bCs/>
    </w:rPr>
  </w:style>
  <w:style w:type="paragraph" w:styleId="ListBullet">
    <w:name w:val="List Bullet"/>
    <w:basedOn w:val="Normal"/>
    <w:uiPriority w:val="10"/>
    <w:rsid w:val="00914420"/>
    <w:pPr>
      <w:numPr>
        <w:numId w:val="6"/>
      </w:numPr>
      <w:spacing w:line="288" w:lineRule="auto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A522C8"/>
    <w:pPr>
      <w:spacing w:line="288" w:lineRule="auto"/>
      <w:ind w:left="720" w:hanging="720"/>
    </w:pPr>
  </w:style>
  <w:style w:type="character" w:customStyle="1" w:styleId="BodyText2Char">
    <w:name w:val="Body Text 2 Char"/>
    <w:basedOn w:val="DefaultParagraphFont"/>
    <w:link w:val="BodyText2"/>
    <w:uiPriority w:val="99"/>
    <w:rsid w:val="00A522C8"/>
    <w:rPr>
      <w:rFonts w:ascii="Calibri" w:hAnsi="Calibri"/>
      <w:sz w:val="24"/>
    </w:rPr>
  </w:style>
  <w:style w:type="table" w:styleId="TableGrid">
    <w:name w:val="Table Grid"/>
    <w:basedOn w:val="TableNormal"/>
    <w:uiPriority w:val="39"/>
    <w:rsid w:val="0070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029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Tools of the Mind IEP Review of the Preschool Day Updated</dc:title>
  <dc:subject/>
  <dc:creator>O'Connor, Elizabeth</dc:creator>
  <cp:keywords/>
  <dc:description/>
  <cp:lastModifiedBy>Henix, Danton</cp:lastModifiedBy>
  <cp:revision>2</cp:revision>
  <dcterms:created xsi:type="dcterms:W3CDTF">2024-03-13T20:00:00Z</dcterms:created>
  <dcterms:modified xsi:type="dcterms:W3CDTF">2024-03-13T20:00:00Z</dcterms:modified>
</cp:coreProperties>
</file>